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ED" w:rsidRPr="008203E2" w:rsidRDefault="00DC28ED" w:rsidP="00DC28ED">
      <w:pPr>
        <w:pStyle w:val="Naglwek1"/>
        <w:jc w:val="right"/>
        <w:outlineLvl w:val="0"/>
        <w:rPr>
          <w:rFonts w:asciiTheme="minorHAnsi" w:hAnsiTheme="minorHAnsi" w:cstheme="minorHAnsi"/>
          <w:b/>
          <w:szCs w:val="40"/>
        </w:rPr>
      </w:pPr>
      <w:r w:rsidRPr="00A852B9">
        <w:rPr>
          <w:noProof/>
        </w:rPr>
        <w:drawing>
          <wp:anchor distT="0" distB="0" distL="114300" distR="114300" simplePos="0" relativeHeight="251659264" behindDoc="0" locked="0" layoutInCell="1" allowOverlap="1" wp14:anchorId="173EE2D7" wp14:editId="629100EF">
            <wp:simplePos x="0" y="0"/>
            <wp:positionH relativeFrom="column">
              <wp:posOffset>-52706</wp:posOffset>
            </wp:positionH>
            <wp:positionV relativeFrom="paragraph">
              <wp:posOffset>45731</wp:posOffset>
            </wp:positionV>
            <wp:extent cx="1361745" cy="523864"/>
            <wp:effectExtent l="0" t="0" r="0" b="0"/>
            <wp:wrapNone/>
            <wp:docPr id="1" name="Obraz 1" descr="D:\Logo CEN - internet png\logo-CEN-kolor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CEN - internet png\logo-CEN-kolor_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66" cy="52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3E2">
        <w:rPr>
          <w:rFonts w:asciiTheme="minorHAnsi" w:hAnsiTheme="minorHAnsi" w:cstheme="minorHAnsi"/>
          <w:b/>
          <w:sz w:val="36"/>
          <w:szCs w:val="40"/>
        </w:rPr>
        <w:t xml:space="preserve">Centrum Edukacji Nauczycieli </w:t>
      </w:r>
      <w:r w:rsidRPr="008203E2">
        <w:rPr>
          <w:rFonts w:asciiTheme="minorHAnsi" w:hAnsiTheme="minorHAnsi" w:cstheme="minorHAnsi"/>
          <w:b/>
          <w:sz w:val="36"/>
          <w:szCs w:val="36"/>
        </w:rPr>
        <w:t>w Białymstoku</w:t>
      </w:r>
    </w:p>
    <w:p w:rsidR="00DC28ED" w:rsidRPr="008203E2" w:rsidRDefault="00DC28ED" w:rsidP="00DC28ED">
      <w:pPr>
        <w:jc w:val="right"/>
        <w:rPr>
          <w:rFonts w:asciiTheme="minorHAnsi" w:hAnsiTheme="minorHAnsi" w:cstheme="minorHAnsi"/>
          <w:sz w:val="28"/>
        </w:rPr>
      </w:pPr>
      <w:r w:rsidRPr="008203E2">
        <w:rPr>
          <w:rFonts w:asciiTheme="minorHAnsi" w:hAnsiTheme="minorHAnsi" w:cstheme="minorHAnsi"/>
          <w:sz w:val="28"/>
        </w:rPr>
        <w:t xml:space="preserve">                                                   15-016 Białystok, ul. Złota 4</w:t>
      </w:r>
    </w:p>
    <w:p w:rsidR="00DC28ED" w:rsidRPr="00E85E08" w:rsidRDefault="00DC28ED" w:rsidP="00DC28ED">
      <w:pPr>
        <w:pBdr>
          <w:bottom w:val="single" w:sz="12" w:space="1" w:color="00B0F0"/>
        </w:pBdr>
        <w:jc w:val="right"/>
        <w:rPr>
          <w:rFonts w:asciiTheme="minorHAnsi" w:hAnsiTheme="minorHAnsi" w:cstheme="minorHAnsi"/>
          <w:sz w:val="24"/>
        </w:rPr>
      </w:pPr>
      <w:r w:rsidRPr="00E85E08">
        <w:rPr>
          <w:rFonts w:asciiTheme="minorHAnsi" w:hAnsiTheme="minorHAnsi" w:cstheme="minorHAnsi"/>
          <w:sz w:val="24"/>
        </w:rPr>
        <w:t>tel. 85 7329 867 (869), fax 85 7329 865, cen@cen.bialystok.pl</w:t>
      </w:r>
    </w:p>
    <w:p w:rsidR="009B2CE7" w:rsidRDefault="009B2CE7"/>
    <w:p w:rsidR="00E85E08" w:rsidRDefault="00E85E08" w:rsidP="00E85E08">
      <w:pPr>
        <w:jc w:val="center"/>
        <w:rPr>
          <w:rFonts w:ascii="Calibri" w:hAnsi="Calibri" w:cs="Calibri"/>
          <w:b/>
          <w:sz w:val="24"/>
          <w:szCs w:val="24"/>
        </w:rPr>
      </w:pPr>
    </w:p>
    <w:p w:rsidR="00E85E08" w:rsidRDefault="00E85E08"/>
    <w:p w:rsidR="009A1AF1" w:rsidRDefault="009A1AF1" w:rsidP="00582DD7">
      <w:pPr>
        <w:jc w:val="center"/>
        <w:rPr>
          <w:rFonts w:asciiTheme="minorHAnsi" w:hAnsiTheme="minorHAnsi" w:cstheme="minorHAnsi"/>
          <w:sz w:val="24"/>
        </w:rPr>
      </w:pPr>
    </w:p>
    <w:p w:rsidR="00582DD7" w:rsidRPr="002568E4" w:rsidRDefault="00582DD7" w:rsidP="00582DD7">
      <w:pPr>
        <w:jc w:val="center"/>
        <w:rPr>
          <w:rFonts w:asciiTheme="minorHAnsi" w:hAnsiTheme="minorHAnsi" w:cstheme="minorHAnsi"/>
        </w:rPr>
      </w:pPr>
      <w:r w:rsidRPr="002568E4">
        <w:rPr>
          <w:rFonts w:asciiTheme="minorHAnsi" w:hAnsiTheme="minorHAnsi" w:cstheme="minorHAnsi"/>
          <w:sz w:val="24"/>
        </w:rPr>
        <w:t>REGULAMIN</w:t>
      </w:r>
      <w:r w:rsidRPr="002568E4">
        <w:rPr>
          <w:rFonts w:asciiTheme="minorHAnsi" w:hAnsiTheme="minorHAnsi" w:cstheme="minorHAnsi"/>
          <w:i/>
          <w:sz w:val="16"/>
        </w:rPr>
        <w:t xml:space="preserve"> </w:t>
      </w:r>
    </w:p>
    <w:p w:rsidR="00582DD7" w:rsidRPr="002568E4" w:rsidRDefault="00582DD7" w:rsidP="00582DD7">
      <w:pPr>
        <w:jc w:val="center"/>
        <w:rPr>
          <w:rFonts w:ascii="Calibri" w:hAnsi="Calibri"/>
          <w:sz w:val="24"/>
        </w:rPr>
      </w:pPr>
      <w:r w:rsidRPr="002568E4">
        <w:rPr>
          <w:rFonts w:ascii="Calibri" w:hAnsi="Calibri"/>
          <w:sz w:val="24"/>
        </w:rPr>
        <w:t>PROCESOWEGO WSPOMAGANIA ROZWOJU SZKÓŁ / PLACÓWEK OŚWIATOWYCH PROWADZONEGO PRZEZ</w:t>
      </w:r>
    </w:p>
    <w:p w:rsidR="00582DD7" w:rsidRPr="002568E4" w:rsidRDefault="00582DD7" w:rsidP="00582DD7">
      <w:pPr>
        <w:jc w:val="center"/>
        <w:rPr>
          <w:rFonts w:ascii="Calibri" w:hAnsi="Calibri"/>
          <w:sz w:val="24"/>
        </w:rPr>
      </w:pPr>
      <w:r w:rsidRPr="002568E4">
        <w:rPr>
          <w:rFonts w:ascii="Calibri" w:hAnsi="Calibri"/>
          <w:sz w:val="24"/>
        </w:rPr>
        <w:t>CENTRUM EDUKACJI NAUCZYCIELI W BIAŁYMSTOKU</w:t>
      </w:r>
    </w:p>
    <w:p w:rsidR="00582DD7" w:rsidRPr="002568E4" w:rsidRDefault="00582DD7" w:rsidP="00582DD7">
      <w:pPr>
        <w:spacing w:before="120" w:after="120" w:line="276" w:lineRule="auto"/>
        <w:jc w:val="both"/>
        <w:rPr>
          <w:rFonts w:ascii="Calibri" w:hAnsi="Calibri" w:cs="Calibri"/>
          <w:sz w:val="24"/>
          <w:szCs w:val="22"/>
        </w:rPr>
      </w:pPr>
    </w:p>
    <w:p w:rsidR="00582DD7" w:rsidRPr="002568E4" w:rsidRDefault="00582DD7" w:rsidP="00582DD7">
      <w:pPr>
        <w:spacing w:before="120" w:after="120"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Regulamin określa cele i zasady realizacji „Procesowego wspomagania rozwoju szkół/placówek oświatowych” (zwane dalej Wspomaganiem) prowadzonego przez Centrum Edukacji Nauczycieli w Białymstoku.</w:t>
      </w:r>
    </w:p>
    <w:p w:rsidR="00582DD7" w:rsidRPr="002568E4" w:rsidRDefault="00582DD7" w:rsidP="00582DD7">
      <w:pPr>
        <w:spacing w:before="120" w:after="120" w:line="276" w:lineRule="auto"/>
        <w:jc w:val="both"/>
        <w:rPr>
          <w:rFonts w:ascii="Calibri" w:hAnsi="Calibri" w:cs="Calibri"/>
          <w:b/>
          <w:sz w:val="24"/>
          <w:szCs w:val="22"/>
        </w:rPr>
      </w:pPr>
      <w:r w:rsidRPr="002568E4">
        <w:rPr>
          <w:rFonts w:ascii="Calibri" w:hAnsi="Calibri" w:cs="Calibri"/>
          <w:b/>
          <w:sz w:val="24"/>
          <w:szCs w:val="22"/>
        </w:rPr>
        <w:t>I. Postanowienia ogólne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 xml:space="preserve">§ 1. </w:t>
      </w:r>
      <w:r>
        <w:rPr>
          <w:rFonts w:ascii="Calibri" w:hAnsi="Calibri" w:cs="Calibri"/>
          <w:sz w:val="24"/>
          <w:szCs w:val="22"/>
        </w:rPr>
        <w:t>Uczestnikami procesu W</w:t>
      </w:r>
      <w:r w:rsidRPr="002568E4">
        <w:rPr>
          <w:rFonts w:ascii="Calibri" w:hAnsi="Calibri" w:cs="Calibri"/>
          <w:sz w:val="24"/>
          <w:szCs w:val="22"/>
        </w:rPr>
        <w:t>spomagania są szkoły/placówki oświatowe województwa podlaskiego.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2. Podstawą realizacji Wspomagania jest Umowa zawarta przez Centrum Edukacji  Nauczycieli w Białymstoku ze szkołą/placówką oświatową.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3.Wspomaganie ma charakter procesu, realizowanego w danym roku szkolnym</w:t>
      </w:r>
      <w:r w:rsidR="00F6576E">
        <w:rPr>
          <w:rFonts w:ascii="Calibri" w:hAnsi="Calibri" w:cs="Calibri"/>
          <w:sz w:val="24"/>
          <w:szCs w:val="22"/>
        </w:rPr>
        <w:t xml:space="preserve"> i może być przedłużone</w:t>
      </w:r>
      <w:r w:rsidRPr="002568E4">
        <w:rPr>
          <w:rFonts w:ascii="Calibri" w:hAnsi="Calibri" w:cs="Calibri"/>
          <w:sz w:val="24"/>
          <w:szCs w:val="22"/>
        </w:rPr>
        <w:t xml:space="preserve"> na kolejne lata. 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4. Formy Wspomagania:</w:t>
      </w:r>
    </w:p>
    <w:p w:rsidR="00582DD7" w:rsidRPr="002568E4" w:rsidRDefault="00582DD7" w:rsidP="00582DD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Wspomaganie kompleksowe.</w:t>
      </w:r>
    </w:p>
    <w:p w:rsidR="00582DD7" w:rsidRDefault="00582DD7" w:rsidP="00582DD7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Wspomaganie we wskazanym przez szkołę/placówkę oświatową obszarze.</w:t>
      </w:r>
    </w:p>
    <w:p w:rsidR="001279A5" w:rsidRPr="001279A5" w:rsidRDefault="001279A5" w:rsidP="00582DD7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hAnsi="Calibri" w:cs="Calibri"/>
          <w:color w:val="000000" w:themeColor="text1"/>
          <w:sz w:val="28"/>
          <w:szCs w:val="22"/>
        </w:rPr>
      </w:pPr>
      <w:r w:rsidRPr="001279A5">
        <w:rPr>
          <w:rStyle w:val="normaltextrun"/>
          <w:rFonts w:ascii="Calibri" w:hAnsi="Calibri" w:cs="Calibri"/>
          <w:color w:val="000000" w:themeColor="text1"/>
          <w:sz w:val="24"/>
          <w:szCs w:val="22"/>
          <w:bdr w:val="none" w:sz="0" w:space="0" w:color="auto" w:frame="1"/>
        </w:rPr>
        <w:t>Wspomaganie w zakresie kształcenia kompetencji czytelniczych i informacyjnych.</w:t>
      </w:r>
    </w:p>
    <w:p w:rsidR="00582DD7" w:rsidRPr="002568E4" w:rsidRDefault="00582DD7" w:rsidP="00582DD7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5.Proces Wspomagania jest prowadzony przez pracowników pedagogicznych Centrum Edukacji Nauczycieli w Białymstoku, zwanych Opiekunami Szkoły/Placówki Oświatowej.</w:t>
      </w:r>
    </w:p>
    <w:p w:rsidR="00582DD7" w:rsidRPr="002568E4" w:rsidRDefault="00582DD7" w:rsidP="00582DD7">
      <w:pPr>
        <w:spacing w:before="120" w:after="120" w:line="276" w:lineRule="auto"/>
        <w:ind w:hanging="11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6. Opiekun Szkoły/Placówki Oświatowej jest odpowiedzialny za realizację zadań wymienionych w § 9 i §10 Regulaminu.</w:t>
      </w:r>
    </w:p>
    <w:p w:rsidR="00582DD7" w:rsidRPr="002568E4" w:rsidRDefault="00582DD7" w:rsidP="00582DD7">
      <w:pPr>
        <w:spacing w:before="120" w:after="120" w:line="276" w:lineRule="auto"/>
        <w:ind w:hanging="11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7. Za udział nauczycieli w działaniach realizowanych w szkole</w:t>
      </w:r>
      <w:r>
        <w:rPr>
          <w:rFonts w:ascii="Calibri" w:hAnsi="Calibri" w:cs="Calibri"/>
          <w:sz w:val="24"/>
          <w:szCs w:val="22"/>
        </w:rPr>
        <w:t xml:space="preserve">/placówce oświatowej </w:t>
      </w:r>
      <w:r w:rsidR="002B618A">
        <w:rPr>
          <w:rFonts w:ascii="Calibri" w:hAnsi="Calibri" w:cs="Calibri"/>
          <w:sz w:val="24"/>
          <w:szCs w:val="22"/>
        </w:rPr>
        <w:br/>
      </w:r>
      <w:r w:rsidRPr="002568E4">
        <w:rPr>
          <w:rFonts w:ascii="Calibri" w:hAnsi="Calibri" w:cs="Calibri"/>
          <w:sz w:val="24"/>
          <w:szCs w:val="22"/>
        </w:rPr>
        <w:t>w ramach Wspomagania odpowiedzialny jest dyrektor danej szkoły/placówki oświatowej.</w:t>
      </w:r>
    </w:p>
    <w:p w:rsidR="00582DD7" w:rsidRPr="002568E4" w:rsidRDefault="00582DD7" w:rsidP="00582DD7">
      <w:pPr>
        <w:spacing w:before="120" w:after="120" w:line="276" w:lineRule="auto"/>
        <w:jc w:val="both"/>
        <w:rPr>
          <w:rFonts w:ascii="Calibri" w:hAnsi="Calibri" w:cs="Calibri"/>
          <w:b/>
          <w:sz w:val="24"/>
          <w:szCs w:val="22"/>
        </w:rPr>
      </w:pPr>
      <w:r w:rsidRPr="002568E4">
        <w:rPr>
          <w:rFonts w:ascii="Calibri" w:hAnsi="Calibri" w:cs="Calibri"/>
          <w:b/>
          <w:sz w:val="24"/>
          <w:szCs w:val="22"/>
        </w:rPr>
        <w:t>II. Cel i zadania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8. Głównym celem Wspomagania jest wypracowanie i wdrożenie działań zmierzających do wprowadzenia trwałych zmian jakościowych w wybranych obszarach funkcjonowania szkoły/placówki oświatowej.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9. W ramach Wspomagania Opiekun będzie realizował zadania:</w:t>
      </w:r>
    </w:p>
    <w:p w:rsidR="00582DD7" w:rsidRPr="002568E4" w:rsidRDefault="00582DD7" w:rsidP="00582DD7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Pomoc w diagnozowaniu potrzeb rozwojowych poszczególnych szkół/placówek oświatowych.</w:t>
      </w:r>
    </w:p>
    <w:p w:rsidR="00582DD7" w:rsidRPr="002568E4" w:rsidRDefault="00582DD7" w:rsidP="00582DD7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Wsparcie szkół/placówek oświatowych w opracowaniu</w:t>
      </w:r>
      <w:r>
        <w:rPr>
          <w:rFonts w:ascii="Calibri" w:hAnsi="Calibri" w:cs="Calibri"/>
          <w:sz w:val="24"/>
          <w:szCs w:val="22"/>
        </w:rPr>
        <w:t xml:space="preserve"> i wdrażaniu planów W</w:t>
      </w:r>
      <w:r w:rsidRPr="002568E4">
        <w:rPr>
          <w:rFonts w:ascii="Calibri" w:hAnsi="Calibri" w:cs="Calibri"/>
          <w:sz w:val="24"/>
          <w:szCs w:val="22"/>
        </w:rPr>
        <w:t>spomagania zgodnie ze wzorem stanowiącym załącznik nr 1 do Regulaminu, ściśle odpowiadających potrzebom konkretnej szkoły/placówki oświatowej.</w:t>
      </w:r>
    </w:p>
    <w:p w:rsidR="00582DD7" w:rsidRPr="002568E4" w:rsidRDefault="00582DD7" w:rsidP="00582DD7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 xml:space="preserve">Wsparcie w procesie kształcenia nauczycieli m.in. poprzez organizowanie form doskonalenia (warsztaty, konsultacje, szkolenia rad pedagogicznych itp.) zgodnych </w:t>
      </w:r>
      <w:r w:rsidRPr="002568E4">
        <w:rPr>
          <w:rFonts w:ascii="Calibri" w:hAnsi="Calibri" w:cs="Calibri"/>
          <w:sz w:val="24"/>
          <w:szCs w:val="22"/>
        </w:rPr>
        <w:br/>
      </w:r>
      <w:r>
        <w:rPr>
          <w:rFonts w:ascii="Calibri" w:hAnsi="Calibri" w:cs="Calibri"/>
          <w:sz w:val="24"/>
          <w:szCs w:val="22"/>
        </w:rPr>
        <w:t>z planem W</w:t>
      </w:r>
      <w:r w:rsidRPr="002568E4">
        <w:rPr>
          <w:rFonts w:ascii="Calibri" w:hAnsi="Calibri" w:cs="Calibri"/>
          <w:sz w:val="24"/>
          <w:szCs w:val="22"/>
        </w:rPr>
        <w:t>spomagania.</w:t>
      </w:r>
    </w:p>
    <w:p w:rsidR="00582DD7" w:rsidRPr="002568E4" w:rsidRDefault="00582DD7" w:rsidP="00582DD7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lastRenderedPageBreak/>
        <w:t xml:space="preserve">Opracowanie </w:t>
      </w:r>
      <w:r>
        <w:rPr>
          <w:rFonts w:ascii="Calibri" w:hAnsi="Calibri" w:cs="Calibri"/>
          <w:sz w:val="24"/>
          <w:szCs w:val="22"/>
        </w:rPr>
        <w:t>sprawozdania z realizacji W</w:t>
      </w:r>
      <w:r w:rsidRPr="002568E4">
        <w:rPr>
          <w:rFonts w:ascii="Calibri" w:hAnsi="Calibri" w:cs="Calibri"/>
          <w:sz w:val="24"/>
          <w:szCs w:val="22"/>
        </w:rPr>
        <w:t>spomagania zgodnie z</w:t>
      </w:r>
      <w:r>
        <w:rPr>
          <w:rFonts w:ascii="Calibri" w:hAnsi="Calibri" w:cs="Calibri"/>
          <w:sz w:val="24"/>
          <w:szCs w:val="22"/>
        </w:rPr>
        <w:t>e</w:t>
      </w:r>
      <w:r w:rsidRPr="002568E4">
        <w:rPr>
          <w:rFonts w:ascii="Calibri" w:hAnsi="Calibri" w:cs="Calibri"/>
          <w:sz w:val="24"/>
          <w:szCs w:val="22"/>
        </w:rPr>
        <w:t xml:space="preserve"> wzorem  stanowiącym załącznik nr 2 do Regulaminu, inne działania organizacyjne.</w:t>
      </w:r>
    </w:p>
    <w:p w:rsidR="00582DD7" w:rsidRPr="002568E4" w:rsidRDefault="00582DD7" w:rsidP="00582DD7">
      <w:pPr>
        <w:spacing w:before="120" w:after="120" w:line="276" w:lineRule="auto"/>
        <w:ind w:left="720" w:hanging="720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 xml:space="preserve">§ 10. Harmonogram działań zostanie dostosowany do potrzeb danej szkoły/placówki oświatowej. </w:t>
      </w:r>
    </w:p>
    <w:p w:rsidR="00582DD7" w:rsidRPr="002568E4" w:rsidRDefault="00582DD7" w:rsidP="00582DD7">
      <w:pPr>
        <w:spacing w:before="120" w:after="120" w:line="276" w:lineRule="auto"/>
        <w:jc w:val="both"/>
        <w:rPr>
          <w:rFonts w:ascii="Calibri" w:hAnsi="Calibri" w:cs="Calibri"/>
          <w:b/>
          <w:sz w:val="24"/>
          <w:szCs w:val="22"/>
        </w:rPr>
      </w:pPr>
      <w:r w:rsidRPr="002568E4">
        <w:rPr>
          <w:rFonts w:ascii="Calibri" w:hAnsi="Calibri" w:cs="Calibri"/>
          <w:b/>
          <w:sz w:val="24"/>
          <w:szCs w:val="22"/>
        </w:rPr>
        <w:t xml:space="preserve">III. </w:t>
      </w:r>
      <w:r w:rsidR="005D7CA9" w:rsidRPr="005D7CA9">
        <w:rPr>
          <w:rFonts w:ascii="Calibri" w:hAnsi="Calibri" w:cs="Calibri"/>
          <w:b/>
          <w:sz w:val="24"/>
          <w:szCs w:val="22"/>
        </w:rPr>
        <w:t>E</w:t>
      </w:r>
      <w:r w:rsidRPr="005D7CA9">
        <w:rPr>
          <w:rFonts w:ascii="Calibri" w:hAnsi="Calibri" w:cs="Calibri"/>
          <w:b/>
          <w:sz w:val="24"/>
          <w:szCs w:val="22"/>
        </w:rPr>
        <w:t>t</w:t>
      </w:r>
      <w:r w:rsidRPr="002568E4">
        <w:rPr>
          <w:rFonts w:ascii="Calibri" w:hAnsi="Calibri" w:cs="Calibri"/>
          <w:b/>
          <w:sz w:val="24"/>
          <w:szCs w:val="22"/>
        </w:rPr>
        <w:t>apy Wspomagania</w:t>
      </w:r>
      <w:r w:rsidR="001279A5">
        <w:rPr>
          <w:rFonts w:ascii="Calibri" w:hAnsi="Calibri" w:cs="Calibri"/>
          <w:b/>
          <w:sz w:val="24"/>
          <w:szCs w:val="22"/>
        </w:rPr>
        <w:t xml:space="preserve"> 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11. Wspomaganie kompleksowe.</w:t>
      </w:r>
    </w:p>
    <w:p w:rsidR="00582DD7" w:rsidRPr="002568E4" w:rsidRDefault="00582DD7" w:rsidP="00582DD7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Zdiagnozowanie potrzeb szkoły/placówki oświatowej.</w:t>
      </w:r>
    </w:p>
    <w:p w:rsidR="00582DD7" w:rsidRPr="002568E4" w:rsidRDefault="00582DD7" w:rsidP="00582DD7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Opracowanie planu W</w:t>
      </w:r>
      <w:r w:rsidRPr="002568E4">
        <w:rPr>
          <w:rFonts w:ascii="Calibri" w:hAnsi="Calibri" w:cs="Calibri"/>
          <w:sz w:val="24"/>
          <w:szCs w:val="22"/>
        </w:rPr>
        <w:t>spomagania.</w:t>
      </w:r>
    </w:p>
    <w:p w:rsidR="00582DD7" w:rsidRPr="002568E4" w:rsidRDefault="00582DD7" w:rsidP="00582DD7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Realizacja zaplanowanych działań i monitorowanie ich efektów.</w:t>
      </w:r>
    </w:p>
    <w:p w:rsidR="00582DD7" w:rsidRPr="002568E4" w:rsidRDefault="00582DD7" w:rsidP="00582DD7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E</w:t>
      </w:r>
      <w:r>
        <w:rPr>
          <w:rFonts w:ascii="Calibri" w:hAnsi="Calibri" w:cs="Calibri"/>
          <w:sz w:val="24"/>
          <w:szCs w:val="22"/>
        </w:rPr>
        <w:t>waluacja programu W</w:t>
      </w:r>
      <w:r w:rsidRPr="002568E4">
        <w:rPr>
          <w:rFonts w:ascii="Calibri" w:hAnsi="Calibri" w:cs="Calibri"/>
          <w:sz w:val="24"/>
          <w:szCs w:val="22"/>
        </w:rPr>
        <w:t>spomagania i opracowanie sprawozdania z jego realizacji.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12. Wspomaganie we wskazanym przez szkołę/placówkę oświatową obszarze.</w:t>
      </w:r>
    </w:p>
    <w:p w:rsidR="00582DD7" w:rsidRPr="002568E4" w:rsidRDefault="00582DD7" w:rsidP="00582DD7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Opracowanie planu W</w:t>
      </w:r>
      <w:r w:rsidRPr="002568E4">
        <w:rPr>
          <w:rFonts w:ascii="Calibri" w:hAnsi="Calibri" w:cs="Calibri"/>
          <w:sz w:val="24"/>
          <w:szCs w:val="22"/>
        </w:rPr>
        <w:t>spomagania.</w:t>
      </w:r>
    </w:p>
    <w:p w:rsidR="00582DD7" w:rsidRPr="002568E4" w:rsidRDefault="00582DD7" w:rsidP="00582DD7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Realizacja zaplanowanych działań i monitorowanie ich efektów.</w:t>
      </w:r>
    </w:p>
    <w:p w:rsidR="00582DD7" w:rsidRDefault="00582DD7" w:rsidP="00582DD7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E</w:t>
      </w:r>
      <w:r>
        <w:rPr>
          <w:rFonts w:ascii="Calibri" w:hAnsi="Calibri" w:cs="Calibri"/>
          <w:sz w:val="24"/>
          <w:szCs w:val="22"/>
        </w:rPr>
        <w:t>waluacja W</w:t>
      </w:r>
      <w:r w:rsidRPr="002568E4">
        <w:rPr>
          <w:rFonts w:ascii="Calibri" w:hAnsi="Calibri" w:cs="Calibri"/>
          <w:sz w:val="24"/>
          <w:szCs w:val="22"/>
        </w:rPr>
        <w:t>spomagania i opracowanie sprawozdania z jego realizacji.</w:t>
      </w:r>
    </w:p>
    <w:p w:rsidR="001279A5" w:rsidRPr="001279A5" w:rsidRDefault="001279A5" w:rsidP="001279A5">
      <w:pPr>
        <w:spacing w:before="120" w:after="120" w:line="276" w:lineRule="auto"/>
        <w:jc w:val="both"/>
        <w:rPr>
          <w:rFonts w:ascii="Calibri" w:hAnsi="Calibri" w:cs="Calibri"/>
          <w:color w:val="000000" w:themeColor="text1"/>
          <w:sz w:val="28"/>
          <w:szCs w:val="22"/>
        </w:rPr>
      </w:pPr>
      <w:r w:rsidRPr="001279A5">
        <w:rPr>
          <w:rFonts w:ascii="Calibri" w:hAnsi="Calibri" w:cs="Calibri"/>
          <w:sz w:val="24"/>
          <w:szCs w:val="22"/>
        </w:rPr>
        <w:t xml:space="preserve">§ 13. </w:t>
      </w:r>
      <w:r w:rsidRPr="001279A5">
        <w:rPr>
          <w:rStyle w:val="normaltextrun"/>
          <w:rFonts w:ascii="Calibri" w:hAnsi="Calibri" w:cs="Calibri"/>
          <w:color w:val="000000" w:themeColor="text1"/>
          <w:sz w:val="24"/>
          <w:szCs w:val="22"/>
          <w:bdr w:val="none" w:sz="0" w:space="0" w:color="auto" w:frame="1"/>
        </w:rPr>
        <w:t>Wspomaganie w zakresie kształcenia kompetencji czytelniczych i informacyjnych.</w:t>
      </w:r>
    </w:p>
    <w:p w:rsidR="001279A5" w:rsidRPr="002568E4" w:rsidRDefault="001279A5" w:rsidP="001279A5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Zdiagnozowanie potrzeb szkoły/placówki oświatowej.</w:t>
      </w:r>
    </w:p>
    <w:p w:rsidR="001279A5" w:rsidRPr="002568E4" w:rsidRDefault="001279A5" w:rsidP="001279A5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Opracowanie planu W</w:t>
      </w:r>
      <w:r w:rsidRPr="002568E4">
        <w:rPr>
          <w:rFonts w:ascii="Calibri" w:hAnsi="Calibri" w:cs="Calibri"/>
          <w:sz w:val="24"/>
          <w:szCs w:val="22"/>
        </w:rPr>
        <w:t>spomagania.</w:t>
      </w:r>
    </w:p>
    <w:p w:rsidR="001279A5" w:rsidRPr="002568E4" w:rsidRDefault="001279A5" w:rsidP="001279A5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Realizacja zaplanowanych działań i monitorowanie ich efektów.</w:t>
      </w:r>
    </w:p>
    <w:p w:rsidR="001279A5" w:rsidRPr="002568E4" w:rsidRDefault="001279A5" w:rsidP="001279A5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E</w:t>
      </w:r>
      <w:r>
        <w:rPr>
          <w:rFonts w:ascii="Calibri" w:hAnsi="Calibri" w:cs="Calibri"/>
          <w:sz w:val="24"/>
          <w:szCs w:val="22"/>
        </w:rPr>
        <w:t>waluacja programu W</w:t>
      </w:r>
      <w:r w:rsidRPr="002568E4">
        <w:rPr>
          <w:rFonts w:ascii="Calibri" w:hAnsi="Calibri" w:cs="Calibri"/>
          <w:sz w:val="24"/>
          <w:szCs w:val="22"/>
        </w:rPr>
        <w:t>spomagania i opracowanie sprawozdania z jego realizacji.</w:t>
      </w:r>
    </w:p>
    <w:p w:rsidR="00582DD7" w:rsidRPr="002568E4" w:rsidRDefault="00582DD7" w:rsidP="00582DD7">
      <w:pPr>
        <w:spacing w:before="120" w:after="120" w:line="276" w:lineRule="auto"/>
        <w:jc w:val="both"/>
        <w:rPr>
          <w:rFonts w:ascii="Calibri" w:hAnsi="Calibri" w:cs="Calibri"/>
          <w:b/>
          <w:sz w:val="24"/>
          <w:szCs w:val="22"/>
        </w:rPr>
      </w:pPr>
      <w:r w:rsidRPr="002568E4">
        <w:rPr>
          <w:rFonts w:ascii="Calibri" w:hAnsi="Calibri" w:cs="Calibri"/>
          <w:b/>
          <w:sz w:val="24"/>
          <w:szCs w:val="22"/>
        </w:rPr>
        <w:t>IV. Zasady przystąpienia do współpracy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1</w:t>
      </w:r>
      <w:r w:rsidR="001279A5">
        <w:rPr>
          <w:rFonts w:ascii="Calibri" w:hAnsi="Calibri" w:cs="Calibri"/>
          <w:sz w:val="24"/>
          <w:szCs w:val="22"/>
        </w:rPr>
        <w:t>4</w:t>
      </w:r>
      <w:r w:rsidRPr="002568E4">
        <w:rPr>
          <w:rFonts w:ascii="Calibri" w:hAnsi="Calibri" w:cs="Calibri"/>
          <w:sz w:val="24"/>
          <w:szCs w:val="22"/>
        </w:rPr>
        <w:t xml:space="preserve">. Wypełnienie przez dyrektora szkoły/placówki oświatowej  Karty zgłoszenia Procesowego wspomagania rozwoju szkół/placówek oświatowych, stanowiącej załącznik </w:t>
      </w:r>
      <w:r w:rsidR="002B618A">
        <w:rPr>
          <w:rFonts w:ascii="Calibri" w:hAnsi="Calibri" w:cs="Calibri"/>
          <w:sz w:val="24"/>
          <w:szCs w:val="22"/>
        </w:rPr>
        <w:br/>
      </w:r>
      <w:r w:rsidRPr="002568E4">
        <w:rPr>
          <w:rFonts w:ascii="Calibri" w:hAnsi="Calibri" w:cs="Calibri"/>
          <w:sz w:val="24"/>
          <w:szCs w:val="22"/>
        </w:rPr>
        <w:t>nr 3 do Regulaminu i przesłanie na adres CEN (poczta tradycyjna, e-mail lub zgłoszeniem on-line).</w:t>
      </w:r>
    </w:p>
    <w:p w:rsidR="00582DD7" w:rsidRPr="002568E4" w:rsidRDefault="00582DD7" w:rsidP="00582DD7">
      <w:pPr>
        <w:spacing w:line="276" w:lineRule="auto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1</w:t>
      </w:r>
      <w:r w:rsidR="001279A5">
        <w:rPr>
          <w:rFonts w:ascii="Calibri" w:hAnsi="Calibri" w:cs="Calibri"/>
          <w:sz w:val="24"/>
          <w:szCs w:val="22"/>
        </w:rPr>
        <w:t>5</w:t>
      </w:r>
      <w:r w:rsidRPr="002568E4">
        <w:rPr>
          <w:rFonts w:ascii="Calibri" w:hAnsi="Calibri" w:cs="Calibri"/>
          <w:sz w:val="24"/>
          <w:szCs w:val="22"/>
        </w:rPr>
        <w:t>. Podpisanie Umowy z Centrum Edukacji Nauczycieli w Białymstoku,  zgodnie ze wzorem zawartym w załączniku nr 4 do Regulaminu.</w:t>
      </w:r>
    </w:p>
    <w:p w:rsidR="00582DD7" w:rsidRPr="002568E4" w:rsidRDefault="00582DD7" w:rsidP="00582DD7">
      <w:pPr>
        <w:spacing w:before="120" w:after="120" w:line="276" w:lineRule="auto"/>
        <w:jc w:val="both"/>
        <w:rPr>
          <w:rFonts w:ascii="Calibri" w:hAnsi="Calibri" w:cs="Calibri"/>
          <w:b/>
          <w:sz w:val="24"/>
          <w:szCs w:val="22"/>
        </w:rPr>
      </w:pPr>
      <w:r w:rsidRPr="002568E4">
        <w:rPr>
          <w:rFonts w:ascii="Calibri" w:hAnsi="Calibri" w:cs="Calibri"/>
          <w:b/>
          <w:sz w:val="24"/>
          <w:szCs w:val="22"/>
        </w:rPr>
        <w:t>V. Postanowienia końcowe</w:t>
      </w:r>
    </w:p>
    <w:p w:rsidR="00582DD7" w:rsidRPr="002568E4" w:rsidRDefault="00582DD7" w:rsidP="00582DD7">
      <w:pPr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2568E4">
        <w:rPr>
          <w:rFonts w:ascii="Calibri" w:hAnsi="Calibri" w:cs="Calibri"/>
          <w:sz w:val="24"/>
          <w:szCs w:val="22"/>
        </w:rPr>
        <w:t>§ 1</w:t>
      </w:r>
      <w:r w:rsidR="001E2304">
        <w:rPr>
          <w:rFonts w:ascii="Calibri" w:hAnsi="Calibri" w:cs="Calibri"/>
          <w:sz w:val="24"/>
          <w:szCs w:val="22"/>
        </w:rPr>
        <w:t>6</w:t>
      </w:r>
      <w:r w:rsidRPr="002568E4">
        <w:rPr>
          <w:rFonts w:ascii="Calibri" w:hAnsi="Calibri" w:cs="Calibri"/>
          <w:sz w:val="24"/>
          <w:szCs w:val="22"/>
        </w:rPr>
        <w:t>. W sprawach nieuregulowanych w niniejszym Regulaminie decyzje podejmuje dyrektor Centrum Edukacji Nauczycieli w Białymstoku.</w:t>
      </w:r>
    </w:p>
    <w:p w:rsidR="00582DD7" w:rsidRDefault="00582DD7"/>
    <w:p w:rsidR="00507071" w:rsidRDefault="00507071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Default="002B618A"/>
    <w:p w:rsidR="002B618A" w:rsidRPr="002B618A" w:rsidRDefault="002B618A">
      <w:pPr>
        <w:rPr>
          <w:sz w:val="24"/>
          <w:szCs w:val="24"/>
        </w:rPr>
      </w:pPr>
    </w:p>
    <w:p w:rsidR="002B618A" w:rsidRPr="002B618A" w:rsidRDefault="002B618A">
      <w:pPr>
        <w:rPr>
          <w:sz w:val="24"/>
          <w:szCs w:val="24"/>
        </w:rPr>
      </w:pPr>
      <w:bookmarkStart w:id="0" w:name="_GoBack"/>
      <w:bookmarkEnd w:id="0"/>
    </w:p>
    <w:sectPr w:rsidR="002B618A" w:rsidRPr="002B618A" w:rsidSect="00546296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B8" w:rsidRDefault="00C50FB8" w:rsidP="00DC28ED">
      <w:r>
        <w:separator/>
      </w:r>
    </w:p>
  </w:endnote>
  <w:endnote w:type="continuationSeparator" w:id="0">
    <w:p w:rsidR="00C50FB8" w:rsidRDefault="00C50FB8" w:rsidP="00D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B8" w:rsidRDefault="00C50FB8" w:rsidP="00DC28ED">
      <w:r>
        <w:separator/>
      </w:r>
    </w:p>
  </w:footnote>
  <w:footnote w:type="continuationSeparator" w:id="0">
    <w:p w:rsidR="00C50FB8" w:rsidRDefault="00C50FB8" w:rsidP="00DC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AF8"/>
    <w:multiLevelType w:val="hybridMultilevel"/>
    <w:tmpl w:val="03C0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2027"/>
    <w:multiLevelType w:val="hybridMultilevel"/>
    <w:tmpl w:val="6BC4A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5D0"/>
    <w:multiLevelType w:val="hybridMultilevel"/>
    <w:tmpl w:val="03C0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68F0"/>
    <w:multiLevelType w:val="hybridMultilevel"/>
    <w:tmpl w:val="5316C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73C"/>
    <w:multiLevelType w:val="hybridMultilevel"/>
    <w:tmpl w:val="0E566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CE9"/>
    <w:multiLevelType w:val="hybridMultilevel"/>
    <w:tmpl w:val="C5C2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691E"/>
    <w:multiLevelType w:val="hybridMultilevel"/>
    <w:tmpl w:val="DAAA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40B9C"/>
    <w:multiLevelType w:val="hybridMultilevel"/>
    <w:tmpl w:val="C31E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D5AF4"/>
    <w:multiLevelType w:val="hybridMultilevel"/>
    <w:tmpl w:val="32BA7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06039"/>
    <w:multiLevelType w:val="hybridMultilevel"/>
    <w:tmpl w:val="9ECE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60089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3F8"/>
    <w:multiLevelType w:val="hybridMultilevel"/>
    <w:tmpl w:val="4AC6FA58"/>
    <w:lvl w:ilvl="0" w:tplc="3D6EF18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27D31BE"/>
    <w:multiLevelType w:val="hybridMultilevel"/>
    <w:tmpl w:val="2D8EE626"/>
    <w:lvl w:ilvl="0" w:tplc="8BE09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F7CE5"/>
    <w:multiLevelType w:val="hybridMultilevel"/>
    <w:tmpl w:val="D60E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08"/>
    <w:rsid w:val="0008153C"/>
    <w:rsid w:val="001279A5"/>
    <w:rsid w:val="001E2304"/>
    <w:rsid w:val="002018D3"/>
    <w:rsid w:val="002B618A"/>
    <w:rsid w:val="002D4D23"/>
    <w:rsid w:val="002E1437"/>
    <w:rsid w:val="00372A3D"/>
    <w:rsid w:val="003A68A5"/>
    <w:rsid w:val="00507071"/>
    <w:rsid w:val="005444FA"/>
    <w:rsid w:val="00546296"/>
    <w:rsid w:val="00580A69"/>
    <w:rsid w:val="00582DD7"/>
    <w:rsid w:val="0058337B"/>
    <w:rsid w:val="005D5095"/>
    <w:rsid w:val="005D51E3"/>
    <w:rsid w:val="005D7CA9"/>
    <w:rsid w:val="006139D6"/>
    <w:rsid w:val="0064278C"/>
    <w:rsid w:val="00643CA3"/>
    <w:rsid w:val="00657879"/>
    <w:rsid w:val="00663E3B"/>
    <w:rsid w:val="006C1D28"/>
    <w:rsid w:val="00710961"/>
    <w:rsid w:val="00742708"/>
    <w:rsid w:val="00760316"/>
    <w:rsid w:val="007A0833"/>
    <w:rsid w:val="007C2EAC"/>
    <w:rsid w:val="00855734"/>
    <w:rsid w:val="00866C70"/>
    <w:rsid w:val="008A0AC9"/>
    <w:rsid w:val="008C0190"/>
    <w:rsid w:val="008C5E82"/>
    <w:rsid w:val="009A1AF1"/>
    <w:rsid w:val="009B2CE7"/>
    <w:rsid w:val="009C4442"/>
    <w:rsid w:val="00A330CB"/>
    <w:rsid w:val="00AC594E"/>
    <w:rsid w:val="00AF5FEF"/>
    <w:rsid w:val="00B91205"/>
    <w:rsid w:val="00BC51F2"/>
    <w:rsid w:val="00C23E24"/>
    <w:rsid w:val="00C50FB8"/>
    <w:rsid w:val="00C83BD2"/>
    <w:rsid w:val="00C968A7"/>
    <w:rsid w:val="00CC01C4"/>
    <w:rsid w:val="00D54652"/>
    <w:rsid w:val="00D82A31"/>
    <w:rsid w:val="00DC28ED"/>
    <w:rsid w:val="00E03A25"/>
    <w:rsid w:val="00E85E08"/>
    <w:rsid w:val="00EC1837"/>
    <w:rsid w:val="00F6576E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29ED"/>
  <w15:docId w15:val="{B0C0E119-7497-44F6-B928-7CC7FF8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wek1">
    <w:name w:val="Naglówek 1"/>
    <w:basedOn w:val="Normalny"/>
    <w:next w:val="Normalny"/>
    <w:rsid w:val="00DC28ED"/>
    <w:pPr>
      <w:keepNext/>
    </w:pPr>
    <w:rPr>
      <w:sz w:val="40"/>
    </w:rPr>
  </w:style>
  <w:style w:type="paragraph" w:styleId="Nagwek">
    <w:name w:val="header"/>
    <w:basedOn w:val="Normalny"/>
    <w:link w:val="NagwekZnak"/>
    <w:uiPriority w:val="99"/>
    <w:unhideWhenUsed/>
    <w:rsid w:val="00DC2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8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8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4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C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C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43C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279A5"/>
  </w:style>
  <w:style w:type="paragraph" w:styleId="Akapitzlist">
    <w:name w:val="List Paragraph"/>
    <w:basedOn w:val="Normalny"/>
    <w:uiPriority w:val="34"/>
    <w:qFormat/>
    <w:rsid w:val="001279A5"/>
    <w:pPr>
      <w:ind w:left="720"/>
      <w:contextualSpacing/>
    </w:pPr>
  </w:style>
  <w:style w:type="paragraph" w:customStyle="1" w:styleId="paragraph">
    <w:name w:val="paragraph"/>
    <w:basedOn w:val="Normalny"/>
    <w:rsid w:val="001279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1279A5"/>
  </w:style>
  <w:style w:type="paragraph" w:customStyle="1" w:styleId="Default">
    <w:name w:val="Default"/>
    <w:rsid w:val="002B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Firm&#243;wka%202018%20kolor%20nieb%20bez%20nag&#322;o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2018 kolor nieb bez nagłowka</Template>
  <TotalTime>1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ala.naumowicz</dc:creator>
  <cp:keywords/>
  <dc:description/>
  <cp:lastModifiedBy>Radosław Kapica</cp:lastModifiedBy>
  <cp:revision>3</cp:revision>
  <cp:lastPrinted>2018-12-13T14:07:00Z</cp:lastPrinted>
  <dcterms:created xsi:type="dcterms:W3CDTF">2019-10-21T12:34:00Z</dcterms:created>
  <dcterms:modified xsi:type="dcterms:W3CDTF">2019-10-21T12:36:00Z</dcterms:modified>
</cp:coreProperties>
</file>